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2537138</wp:posOffset>
            </wp:positionH>
            <wp:positionV relativeFrom="paragraph">
              <wp:posOffset>-329778</wp:posOffset>
            </wp:positionV>
            <wp:extent cx="337210" cy="640058"/>
            <wp:effectExtent l="19050" t="0" r="5690" b="0"/>
            <wp:wrapNone/>
            <wp:docPr id="1" name="Imagem 0" descr="MRSM logo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M logope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9" cy="63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 </w:t>
      </w:r>
    </w:p>
    <w:p w:rsid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</w:rPr>
      </w:pPr>
    </w:p>
    <w:p w:rsidR="00FB14E9" w:rsidRP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14E9">
        <w:rPr>
          <w:rFonts w:ascii="Arial" w:hAnsi="Arial" w:cs="Arial"/>
          <w:b/>
          <w:bCs/>
          <w:sz w:val="18"/>
          <w:szCs w:val="18"/>
        </w:rPr>
        <w:t xml:space="preserve">MOVIMENTO DE ROMEIROS DE SÃO MIGUEL </w:t>
      </w:r>
    </w:p>
    <w:p w:rsid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12"/>
          <w:szCs w:val="12"/>
        </w:rPr>
      </w:pPr>
    </w:p>
    <w:p w:rsid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12"/>
          <w:szCs w:val="12"/>
        </w:rPr>
      </w:pPr>
    </w:p>
    <w:p w:rsid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12"/>
          <w:szCs w:val="12"/>
        </w:rPr>
      </w:pPr>
    </w:p>
    <w:p w:rsidR="00FB14E9" w:rsidRP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MEDITAÇÕES </w:t>
      </w:r>
      <w:r w:rsidRPr="00FB14E9">
        <w:rPr>
          <w:rFonts w:ascii="Arial" w:hAnsi="Arial" w:cs="Arial"/>
          <w:bCs/>
          <w:sz w:val="24"/>
          <w:szCs w:val="24"/>
        </w:rPr>
        <w:t>PARA AS</w:t>
      </w:r>
      <w:r>
        <w:rPr>
          <w:rFonts w:ascii="Arial" w:hAnsi="Arial" w:cs="Arial"/>
          <w:b/>
          <w:bCs/>
          <w:sz w:val="24"/>
          <w:szCs w:val="24"/>
        </w:rPr>
        <w:t xml:space="preserve"> ROMARIAS </w:t>
      </w:r>
      <w:r w:rsidRPr="00FB14E9">
        <w:rPr>
          <w:rFonts w:ascii="Arial" w:hAnsi="Arial" w:cs="Arial"/>
          <w:bCs/>
          <w:sz w:val="24"/>
          <w:szCs w:val="24"/>
        </w:rPr>
        <w:t>QUARESMAIS DE</w:t>
      </w:r>
      <w:r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14E9" w:rsidRP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14E9">
        <w:rPr>
          <w:rFonts w:ascii="Arial" w:hAnsi="Arial" w:cs="Arial"/>
          <w:b/>
          <w:bCs/>
          <w:sz w:val="24"/>
          <w:szCs w:val="24"/>
        </w:rPr>
        <w:t>INTRODUÇÃO</w:t>
      </w:r>
    </w:p>
    <w:p w:rsidR="00FB14E9" w:rsidRPr="00FB14E9" w:rsidRDefault="00FB14E9" w:rsidP="00FB14E9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14E9">
        <w:rPr>
          <w:rFonts w:ascii="Arial" w:hAnsi="Arial" w:cs="Arial"/>
          <w:b/>
          <w:bCs/>
          <w:sz w:val="24"/>
          <w:szCs w:val="24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No Centenário das Aparições de Nossa Senhora em Fátima, a Igreja desafia-nos a olharmos de novo para Maria e com Ela reavivarmos a nossa fé e missão.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Assim sendo, todos os cristãos devem redescobrir «</w:t>
      </w:r>
      <w:r w:rsidRPr="00FB14E9">
        <w:rPr>
          <w:rFonts w:ascii="Arial" w:hAnsi="Arial" w:cs="Arial"/>
          <w:i/>
          <w:iCs/>
          <w:sz w:val="22"/>
          <w:szCs w:val="22"/>
        </w:rPr>
        <w:t>o papel da Virgem Santíssima no mistério do Cristo e da Igreja, e os deveres dos homens resgatados, para com a Mãe de Deus, Mãe de Cristo e Mãe dos homens.</w:t>
      </w:r>
      <w:r w:rsidRPr="00FB14E9">
        <w:rPr>
          <w:rFonts w:ascii="Arial" w:hAnsi="Arial" w:cs="Arial"/>
          <w:sz w:val="22"/>
          <w:szCs w:val="22"/>
        </w:rPr>
        <w:t>» (cf. LG 54)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Para que esta redescoberta seja fiel à doutrina da Igreja, proponho como fio condutor das meditações para a Romaria Quaresmal deste ano, o capítulo oitavo da constituição dogmática «Lumen Guentium» ou a «Luz dos Povos», do Concílio Vaticano II, intitulado: A Bem-Aventura Virgem Maria Mãe de Deus no mistério de Cristo e da Igreja.</w:t>
      </w:r>
    </w:p>
    <w:p w:rsidR="00FB14E9" w:rsidRPr="00FB14E9" w:rsidRDefault="00FB14E9" w:rsidP="00FB14E9">
      <w:pPr>
        <w:spacing w:line="300" w:lineRule="auto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rPr>
          <w:sz w:val="22"/>
          <w:szCs w:val="22"/>
        </w:rPr>
      </w:pPr>
      <w:r w:rsidRPr="00FB14E9">
        <w:rPr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FB14E9">
        <w:rPr>
          <w:sz w:val="22"/>
          <w:szCs w:val="22"/>
        </w:rPr>
        <w:br/>
      </w:r>
      <w:r w:rsidRPr="00FB14E9">
        <w:rPr>
          <w:rFonts w:ascii="Arial" w:hAnsi="Arial" w:cs="Arial"/>
          <w:b/>
          <w:bCs/>
          <w:sz w:val="22"/>
          <w:szCs w:val="22"/>
        </w:rPr>
        <w:t>1. A MÃE VIRTUOSA DE CRISTO, NOSSO ÚNICO MEDIADOR</w:t>
      </w:r>
    </w:p>
    <w:p w:rsidR="00FB14E9" w:rsidRPr="00FB14E9" w:rsidRDefault="00FB14E9" w:rsidP="00FB14E9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O nosso mediador é só um, segundo a palavra do Apóstolo: «não há senão um Deus e um mediador entre Deus e os homens, o homem Jesus Cristo, que Se entregou a Si mesmo para redenção de todos. Mas a função maternal de Maria em relação aos homens de modo algum ofusca ou diminui esta única mediação de Cristo; manifesta antes a sua eficácia. (cf. LG 60)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Na Santíssima Virgem, a Igreja alcançou já aquela perfeição sem mancha nem ruga que lhe é própria, os fiéis ainda têm de trabalhar por vencer o pecado e crescer na santidade; e por isso levantam os olhos para Maria, que brilha como modelo de virtudes sobre toda a família dos eleitos. (…) Por sua parte, a Igreja, procurando a glória de Cristo, torna-se mais semelhante àquela que é seu tipo e sublime figura, progredindo continuamente na fé, na esperança e na caridade, e buscando e fazendo em tudo a vontade divina. (cf. LG 65)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615" w:firstLine="165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ind w:left="615" w:firstLine="165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Reconheço Jesus como Deus e Homem?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Jesus está presente nas minhas escolhas e decisões de cada dia?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Com Maria, procuro vencer </w:t>
      </w:r>
      <w:r>
        <w:rPr>
          <w:rFonts w:ascii="Arial" w:hAnsi="Arial" w:cs="Arial"/>
          <w:sz w:val="22"/>
          <w:szCs w:val="22"/>
        </w:rPr>
        <w:t>o pecado e crescer na santidade?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lastRenderedPageBreak/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B14E9">
        <w:rPr>
          <w:rFonts w:ascii="Arial" w:hAnsi="Arial" w:cs="Arial"/>
          <w:b/>
          <w:bCs/>
          <w:iCs/>
          <w:sz w:val="22"/>
          <w:szCs w:val="22"/>
        </w:rPr>
        <w:t xml:space="preserve">2. A MÃE DO REDENTOR NO ANTIGO TESTAMENTO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Os livros do Antigo Testamento descrevem a história da salvação na qual se vai preparando lentamente a vinda de Cristo ao mundo. Esses antigos documentos vão pondo cada vez mais em evidência a figura duma mulher, a Mãe do Redentor. A esta luz, Maria encontra-se já profeticamente delineada na promessa da vitória sobre a serpente, feita aos primeiros pais caídos no pecado. Ela é, igualmente, a Virgem que conceberá e dará à luz um Filho, cujo nome será Emmanuel. É a primeira entre os humildes e pobres do Senhor, que confiadamente esperam e recebem a salvação de Deus. (cf. LG 55)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ind w:left="555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Deixo Jesus ser o autor da minha história de vida? 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Como combato o mal? Como promovo o bem?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Como Maria, procuro ser pobre e humilde de Coração?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 xml:space="preserve">3. MARIA NA ANUNCIAÇÃO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Maria, filha de Adão, dando o seu consentimento à palavra divina, tornou-se Mãe de Jesus e, não retida por qualquer pecado, abraçou de todo o coração o desígnio salvador de Deus, consagrou-se totalmente, como escrava do Senhor, à pessoa e à obra de seu Filho, subordinada a Ele e juntamente com Ele, servindo pela graça de Deus omnipotente o mistério da Redenção.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Maria não foi utilizada por Deus como instrumento meramente passivo, mas que cooperou livremente, pela sua fé e obediência, na salvação dos homens. (…) «O nó da desobediência de Eva foi desatado pela obediência de Maria; e aquilo que a virgem Eva atou, com a sua incredulidade, desatou-o a virgem Maria com a sua fé»; e, por comparação com Eva, chamam Maria a «mãe dos vivos» e afirmam muitas vezes: «a morte veio por Eva, a vida veio por Maria». (cf. LG 56)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Como reajo aos desígnios que Deus tem para mim? Ignoro ou aceito?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Sou obediente a quem devo obediência? 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Como Maria, sinto-me livre? 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4. MARIA NA INFÂNCIA DE JESUS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A associação da mãe com o Filho na obra da salvação</w:t>
      </w:r>
      <w:proofErr w:type="gramStart"/>
      <w:r w:rsidRPr="00FB14E9">
        <w:rPr>
          <w:rFonts w:ascii="Arial" w:hAnsi="Arial" w:cs="Arial"/>
          <w:sz w:val="22"/>
          <w:szCs w:val="22"/>
        </w:rPr>
        <w:t>,</w:t>
      </w:r>
      <w:proofErr w:type="gramEnd"/>
      <w:r w:rsidRPr="00FB14E9">
        <w:rPr>
          <w:rFonts w:ascii="Arial" w:hAnsi="Arial" w:cs="Arial"/>
          <w:sz w:val="22"/>
          <w:szCs w:val="22"/>
        </w:rPr>
        <w:t xml:space="preserve"> manifesta-se desde a </w:t>
      </w:r>
      <w:r w:rsidRPr="00FB14E9">
        <w:rPr>
          <w:rFonts w:ascii="Arial" w:hAnsi="Arial" w:cs="Arial"/>
          <w:sz w:val="22"/>
          <w:szCs w:val="22"/>
        </w:rPr>
        <w:lastRenderedPageBreak/>
        <w:t xml:space="preserve">conceição virginal de Cristo até à Sua morte. Primeiro, quando Maria, tendo partido solicitamente para visitar Isabel, foi por ela chamada bem-aventurada, por causa da fé com que acreditara na salvação prometida, e o precursor exultou no seio de sua mãe; depois, no nascimento, quando a Mãe de Deus, cheia de alegria, apresentou aos pastores e aos magos o seu Filho primogénito, o qual não só não lesou a sua integridade, mas antes a consagrou. E quando O apresentou no templo ao Senhor, com a oferta dos pobres, ouviu Simeão profetizar que o Filho viria a ser sinal de contradição e que uma espada trespassaria o coração da mãe, a fim de se revelarem os pensamentos de muitos. Ao Menino Jesus, perdido e buscado com aflição, </w:t>
      </w:r>
      <w:proofErr w:type="spellStart"/>
      <w:r w:rsidRPr="00FB14E9">
        <w:rPr>
          <w:rFonts w:ascii="Arial" w:hAnsi="Arial" w:cs="Arial"/>
          <w:sz w:val="22"/>
          <w:szCs w:val="22"/>
        </w:rPr>
        <w:t>encontraram-n'O</w:t>
      </w:r>
      <w:proofErr w:type="spellEnd"/>
      <w:r w:rsidRPr="00FB14E9">
        <w:rPr>
          <w:rFonts w:ascii="Arial" w:hAnsi="Arial" w:cs="Arial"/>
          <w:sz w:val="22"/>
          <w:szCs w:val="22"/>
        </w:rPr>
        <w:t xml:space="preserve"> os pais no templo, ocupado nas coisas de Seu Pai; e não compreenderam o que lhes disse. Mas sua mãe conservava todas estas coisas no coração e nelas meditava. (cf. LG 57)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Qual a minha relação com Jesus Cristo? 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Vivo a alegria de ser amado por Deus, de ser cristão?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Como Maria, levo esta alegria aos outros? </w:t>
      </w:r>
    </w:p>
    <w:p w:rsid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 xml:space="preserve">5. MARIA NA VIDA PÚBLICA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Na vida pública de Jesus, Sua mãe aparece duma maneira bem marcada logo no princípio, quando, nas bodas de Caná, movida de compaixão, levou Jesus Messias a dar início aos Seus milagres. Durante a pregação de Seu Filho, acolheu as palavras com que Ele, pondo o reino acima de todas as relações de parentesco, </w:t>
      </w:r>
      <w:proofErr w:type="gramStart"/>
      <w:r w:rsidRPr="00FB14E9">
        <w:rPr>
          <w:rFonts w:ascii="Arial" w:hAnsi="Arial" w:cs="Arial"/>
          <w:sz w:val="22"/>
          <w:szCs w:val="22"/>
        </w:rPr>
        <w:t>proclamou bem-aventurados</w:t>
      </w:r>
      <w:proofErr w:type="gramEnd"/>
      <w:r w:rsidRPr="00FB14E9">
        <w:rPr>
          <w:rFonts w:ascii="Arial" w:hAnsi="Arial" w:cs="Arial"/>
          <w:sz w:val="22"/>
          <w:szCs w:val="22"/>
        </w:rPr>
        <w:t xml:space="preserve"> todos os que ouvem a palavra de Deus e a põem em prática; coisa que ela fazia fielmente. (cf. LG 58)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615" w:firstLine="165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Testemunho a fé em Cristo em qualquer tempo e lugar? Porquê?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Tenho compaixão dos que estão doentes, tristes ou vivem sozinhos?</w:t>
      </w:r>
    </w:p>
    <w:p w:rsidR="00FB14E9" w:rsidRPr="00FB14E9" w:rsidRDefault="00FB14E9" w:rsidP="00FB14E9">
      <w:pPr>
        <w:widowControl w:val="0"/>
        <w:spacing w:line="300" w:lineRule="auto"/>
        <w:ind w:left="61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Como Maria, procuro acolher e viver a Palavra de Deus? Como?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 xml:space="preserve">6. MARIA NA PAIXÃO DE CRISTO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A Virgem avançou pelo caminho da fé, mantendo fielmente a união com seu Filho até à cruz. Junto desta esteve, não sem desígnio de Deus, padecendo acerbamente com o seu Filho único, e associando-se com coração de mãe ao Seu sacrifício, consentindo </w:t>
      </w:r>
      <w:r w:rsidRPr="00FB14E9">
        <w:rPr>
          <w:rFonts w:ascii="Arial" w:hAnsi="Arial" w:cs="Arial"/>
          <w:sz w:val="22"/>
          <w:szCs w:val="22"/>
        </w:rPr>
        <w:lastRenderedPageBreak/>
        <w:t>com amor na imolação da vítima que d'Ela nascera; finalmente, Jesus Cristo, agonizante na cruz, deu-a por mãe ao discípulo, com estas palavras: mulher, eis aí o teu filho. (cf. LG 58)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615" w:firstLine="12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Quem me ajuda a carregar a cruz?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O que faço para aliviar o sofrimento do meu próximo? </w:t>
      </w:r>
    </w:p>
    <w:p w:rsid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Como Maria, sou fiel a Deus, à minha família e amigos?</w:t>
      </w:r>
    </w:p>
    <w:p w:rsid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 xml:space="preserve">7. MARIA DEPOIS DA ASCENSÃO 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Antes do dia de Pentecostes, os Apóstolos «perseveravam unanimemente em oração, com as mulheres, Maria Mãe de Jesus e Seus irmãos», implorando Maria, com as suas orações, o dom daquele Espírito, que já sobre si descera na anunciação. Finalmente, a Virgem Imaculada, preservada imune de toda a mancha da culpa original, terminado o curso da vida terrena, foi elevada ao céu em corpo e alma e exaltada por Deus como rainha, para assim se conformar mais plenamente com seu Filho, Senhor dos senhores e vencedor do pecado e da morte. (cf. LG 59)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Meditação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Que lugar tem a oração na minha vida?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 xml:space="preserve">- Que </w:t>
      </w:r>
      <w:proofErr w:type="gramStart"/>
      <w:r w:rsidRPr="00FB14E9">
        <w:rPr>
          <w:rFonts w:ascii="Arial" w:hAnsi="Arial" w:cs="Arial"/>
          <w:sz w:val="22"/>
          <w:szCs w:val="22"/>
        </w:rPr>
        <w:t>dons quero</w:t>
      </w:r>
      <w:proofErr w:type="gramEnd"/>
      <w:r w:rsidRPr="00FB14E9">
        <w:rPr>
          <w:rFonts w:ascii="Arial" w:hAnsi="Arial" w:cs="Arial"/>
          <w:sz w:val="22"/>
          <w:szCs w:val="22"/>
        </w:rPr>
        <w:t xml:space="preserve"> receber do Espirito Santo de Deus?</w:t>
      </w:r>
    </w:p>
    <w:p w:rsidR="00FB14E9" w:rsidRPr="00FB14E9" w:rsidRDefault="00FB14E9" w:rsidP="00FB14E9">
      <w:pPr>
        <w:widowControl w:val="0"/>
        <w:spacing w:line="30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- Com Maria, vou elevar os meus pensamentos, palavras e ações a Deus?</w:t>
      </w:r>
    </w:p>
    <w:p w:rsidR="00FB14E9" w:rsidRPr="00FB14E9" w:rsidRDefault="00FB14E9" w:rsidP="00FB14E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Default="00FB14E9" w:rsidP="00FB14E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B14E9" w:rsidRPr="00FB14E9" w:rsidRDefault="00FB14E9" w:rsidP="00FB14E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CONCLUSÃO</w:t>
      </w:r>
    </w:p>
    <w:p w:rsidR="00FB14E9" w:rsidRPr="00FB14E9" w:rsidRDefault="00FB14E9" w:rsidP="00FB14E9">
      <w:pPr>
        <w:widowControl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14E9">
        <w:rPr>
          <w:rFonts w:ascii="Arial" w:hAnsi="Arial" w:cs="Arial"/>
          <w:b/>
          <w:bCs/>
          <w:sz w:val="22"/>
          <w:szCs w:val="22"/>
        </w:rPr>
        <w:t> </w:t>
      </w:r>
    </w:p>
    <w:p w:rsidR="00FB14E9" w:rsidRPr="00FB14E9" w:rsidRDefault="00FB14E9" w:rsidP="00FB14E9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4E9">
        <w:rPr>
          <w:rFonts w:ascii="Arial" w:hAnsi="Arial" w:cs="Arial"/>
          <w:sz w:val="22"/>
          <w:szCs w:val="22"/>
        </w:rPr>
        <w:t>A maternidade de Maria na economia da graça perdura sem interrupção (…) Cuida, com amor materno, dos irmãos de seu Filho que, entre perigos e angústias, caminham ainda na terra, até chegarem à pátria bem-aventurada. Por isso, a Virgem é invocada na Igreja com os títulos de advogada, auxiliadora, socorro, medianeira. Mas isto entende-se de maneira que nada tire nem acrescente à dignidade e eficácia do único mediador, que é Cristo. (</w:t>
      </w:r>
      <w:proofErr w:type="spellStart"/>
      <w:r w:rsidRPr="00FB14E9">
        <w:rPr>
          <w:rFonts w:ascii="Arial" w:hAnsi="Arial" w:cs="Arial"/>
          <w:sz w:val="22"/>
          <w:szCs w:val="22"/>
        </w:rPr>
        <w:t>cf.LG</w:t>
      </w:r>
      <w:proofErr w:type="spellEnd"/>
      <w:r w:rsidRPr="00FB14E9">
        <w:rPr>
          <w:rFonts w:ascii="Arial" w:hAnsi="Arial" w:cs="Arial"/>
          <w:sz w:val="22"/>
          <w:szCs w:val="22"/>
        </w:rPr>
        <w:t xml:space="preserve"> 62)</w:t>
      </w:r>
    </w:p>
    <w:p w:rsidR="00FB14E9" w:rsidRPr="00FB14E9" w:rsidRDefault="00FB14E9" w:rsidP="00FB14E9">
      <w:pPr>
        <w:widowControl w:val="0"/>
        <w:rPr>
          <w:sz w:val="22"/>
          <w:szCs w:val="22"/>
        </w:rPr>
      </w:pPr>
      <w:r w:rsidRPr="00FB14E9">
        <w:rPr>
          <w:sz w:val="22"/>
          <w:szCs w:val="22"/>
        </w:rPr>
        <w:t> </w:t>
      </w:r>
    </w:p>
    <w:p w:rsidR="00F61754" w:rsidRPr="00FB14E9" w:rsidRDefault="00F61754">
      <w:pPr>
        <w:rPr>
          <w:sz w:val="22"/>
          <w:szCs w:val="22"/>
        </w:rPr>
      </w:pPr>
    </w:p>
    <w:sectPr w:rsidR="00F61754" w:rsidRPr="00FB14E9" w:rsidSect="00F617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15" w:rsidRDefault="004F0615" w:rsidP="00FB14E9">
      <w:r>
        <w:separator/>
      </w:r>
    </w:p>
  </w:endnote>
  <w:endnote w:type="continuationSeparator" w:id="0">
    <w:p w:rsidR="004F0615" w:rsidRDefault="004F0615" w:rsidP="00FB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15" w:rsidRDefault="004F0615" w:rsidP="00FB14E9">
      <w:r>
        <w:separator/>
      </w:r>
    </w:p>
  </w:footnote>
  <w:footnote w:type="continuationSeparator" w:id="0">
    <w:p w:rsidR="004F0615" w:rsidRDefault="004F0615" w:rsidP="00FB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23"/>
      <w:docPartObj>
        <w:docPartGallery w:val="Page Numbers (Top of Page)"/>
        <w:docPartUnique/>
      </w:docPartObj>
    </w:sdtPr>
    <w:sdtContent>
      <w:p w:rsidR="00FB14E9" w:rsidRDefault="00FB14E9">
        <w:pPr>
          <w:pStyle w:val="Cabealh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14E9" w:rsidRDefault="00FB14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E9"/>
    <w:rsid w:val="004F0615"/>
    <w:rsid w:val="00F61754"/>
    <w:rsid w:val="00FB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14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4E9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B14E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4E9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FB14E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B14E9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2017-03-06T13:22:00Z</dcterms:created>
  <dcterms:modified xsi:type="dcterms:W3CDTF">2017-03-06T13:32:00Z</dcterms:modified>
</cp:coreProperties>
</file>